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28845" w14:textId="4A7946D5" w:rsidR="00A63739" w:rsidRPr="00A63739" w:rsidRDefault="00A63739" w:rsidP="00A63739">
      <w:pPr>
        <w:jc w:val="center"/>
      </w:pPr>
      <w:r w:rsidRPr="00A63739">
        <w:t xml:space="preserve">Информация о количестве вакантных мест для приема (перевода) по каждой образовательной программе по состоянию на </w:t>
      </w:r>
      <w:r>
        <w:t>23</w:t>
      </w:r>
      <w:r w:rsidRPr="00A63739">
        <w:t>.09.2024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1853"/>
        <w:gridCol w:w="1789"/>
        <w:gridCol w:w="1789"/>
        <w:gridCol w:w="1745"/>
      </w:tblGrid>
      <w:tr w:rsidR="00A63739" w:rsidRPr="00A63739" w14:paraId="395B908E" w14:textId="77777777" w:rsidTr="00A63739">
        <w:tc>
          <w:tcPr>
            <w:tcW w:w="26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D26D60" w14:textId="77777777" w:rsidR="00A63739" w:rsidRPr="00A63739" w:rsidRDefault="00A63739" w:rsidP="00A63739">
            <w:r w:rsidRPr="00A63739">
              <w:rPr>
                <w:b/>
                <w:bCs/>
              </w:rPr>
              <w:t>Программа</w:t>
            </w:r>
          </w:p>
        </w:tc>
        <w:tc>
          <w:tcPr>
            <w:tcW w:w="819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BAB916" w14:textId="77777777" w:rsidR="00A63739" w:rsidRPr="00A63739" w:rsidRDefault="00A63739" w:rsidP="00A63739">
            <w:r w:rsidRPr="00A63739">
              <w:rPr>
                <w:b/>
                <w:bCs/>
              </w:rPr>
              <w:t>Количество вакантных мест для приема (перевода)</w:t>
            </w:r>
          </w:p>
        </w:tc>
      </w:tr>
      <w:tr w:rsidR="00A63739" w:rsidRPr="00A63739" w14:paraId="01DDC4C0" w14:textId="77777777" w:rsidTr="00A6373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8C57254" w14:textId="77777777" w:rsidR="00A63739" w:rsidRPr="00A63739" w:rsidRDefault="00A63739" w:rsidP="00A63739"/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BFB2B8" w14:textId="77777777" w:rsidR="00A63739" w:rsidRPr="00A63739" w:rsidRDefault="00A63739" w:rsidP="00A63739">
            <w:r w:rsidRPr="00A63739">
              <w:rPr>
                <w:b/>
                <w:bCs/>
              </w:rPr>
              <w:t>За счет бюджетных ассигнований федерального бюджета</w:t>
            </w:r>
          </w:p>
        </w:tc>
        <w:tc>
          <w:tcPr>
            <w:tcW w:w="2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105D2B" w14:textId="5AF882F7" w:rsidR="00A63739" w:rsidRPr="00A63739" w:rsidRDefault="00A63739" w:rsidP="00A63739">
            <w:r w:rsidRPr="00A63739">
              <w:rPr>
                <w:b/>
                <w:bCs/>
              </w:rPr>
              <w:t>За счет бюджетных ассигнований бюджета субъект РФ</w:t>
            </w:r>
          </w:p>
        </w:tc>
        <w:tc>
          <w:tcPr>
            <w:tcW w:w="2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D2DC1E" w14:textId="77777777" w:rsidR="00A63739" w:rsidRPr="00A63739" w:rsidRDefault="00A63739" w:rsidP="00A63739">
            <w:r w:rsidRPr="00A63739">
              <w:rPr>
                <w:b/>
                <w:bCs/>
              </w:rPr>
              <w:t>За счет бюджетных ассигнований местного бюджета</w:t>
            </w:r>
          </w:p>
        </w:tc>
        <w:tc>
          <w:tcPr>
            <w:tcW w:w="1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5325CC" w14:textId="77777777" w:rsidR="00A63739" w:rsidRPr="00A63739" w:rsidRDefault="00A63739" w:rsidP="00A63739">
            <w:r w:rsidRPr="00A63739">
              <w:rPr>
                <w:b/>
                <w:bCs/>
              </w:rPr>
              <w:t>По договорам за счет средств физических и (или) юридических лиц</w:t>
            </w:r>
          </w:p>
        </w:tc>
      </w:tr>
      <w:tr w:rsidR="00A63739" w:rsidRPr="00A63739" w14:paraId="3597C87D" w14:textId="77777777" w:rsidTr="00A63739">
        <w:tc>
          <w:tcPr>
            <w:tcW w:w="2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D1B1B9" w14:textId="06FB8C21" w:rsidR="00A63739" w:rsidRPr="00A63739" w:rsidRDefault="00A63739" w:rsidP="00A63739">
            <w:r w:rsidRPr="00A63739">
              <w:t xml:space="preserve">Основная образовательная программа </w:t>
            </w:r>
            <w:r>
              <w:t>дошкольного</w:t>
            </w:r>
            <w:r w:rsidRPr="00A63739">
              <w:t xml:space="preserve"> образования</w:t>
            </w:r>
          </w:p>
        </w:tc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9BD3FD" w14:textId="77777777" w:rsidR="00A63739" w:rsidRPr="00A63739" w:rsidRDefault="00A63739" w:rsidP="00A63739">
            <w:r w:rsidRPr="00A63739">
              <w:t>0</w:t>
            </w:r>
          </w:p>
        </w:tc>
        <w:tc>
          <w:tcPr>
            <w:tcW w:w="2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2049DC" w14:textId="77777777" w:rsidR="00A63739" w:rsidRPr="00A63739" w:rsidRDefault="00A63739" w:rsidP="00A63739">
            <w:r w:rsidRPr="00A63739">
              <w:t>0</w:t>
            </w:r>
          </w:p>
        </w:tc>
        <w:tc>
          <w:tcPr>
            <w:tcW w:w="2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BE3231" w14:textId="77777777" w:rsidR="00A63739" w:rsidRPr="00A63739" w:rsidRDefault="00A63739" w:rsidP="00A63739">
            <w:r w:rsidRPr="00A63739">
              <w:t>0</w:t>
            </w:r>
          </w:p>
        </w:tc>
        <w:tc>
          <w:tcPr>
            <w:tcW w:w="1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8879F" w14:textId="77777777" w:rsidR="00A63739" w:rsidRPr="00A63739" w:rsidRDefault="00A63739" w:rsidP="00A63739">
            <w:r w:rsidRPr="00A63739">
              <w:t>0</w:t>
            </w:r>
          </w:p>
        </w:tc>
      </w:tr>
    </w:tbl>
    <w:p w14:paraId="1AF32234" w14:textId="77777777" w:rsidR="00A63739" w:rsidRPr="00A63739" w:rsidRDefault="00A63739" w:rsidP="00A63739">
      <w:r w:rsidRPr="00A63739">
        <w:br/>
      </w:r>
    </w:p>
    <w:p w14:paraId="7C73E09B" w14:textId="77777777" w:rsidR="00A63739" w:rsidRPr="00A63739" w:rsidRDefault="00A63739" w:rsidP="00A63739">
      <w:r w:rsidRPr="00A63739">
        <w:br/>
        <w:t>«Как вести официальный сайт образовательной организации». Н.В. Княгинина, В.Е. Ярцева</w:t>
      </w:r>
      <w:r w:rsidRPr="00A63739">
        <w:br/>
        <w:t>© Материал из Справочной системы «Актион Образование».</w:t>
      </w:r>
      <w:r w:rsidRPr="00A63739">
        <w:br/>
        <w:t>Подробнее: </w:t>
      </w:r>
      <w:hyperlink r:id="rId4" w:anchor="/document/16/2227/bssPhr246/?of=copy-1d4f969895" w:history="1">
        <w:r w:rsidRPr="00A63739">
          <w:rPr>
            <w:rStyle w:val="ac"/>
          </w:rPr>
          <w:t>https://obr.action360.ru/#/document/16/2227/bssPhr246/?of=copy-1d4f969895</w:t>
        </w:r>
      </w:hyperlink>
    </w:p>
    <w:p w14:paraId="61746B77" w14:textId="77777777" w:rsidR="008931B1" w:rsidRDefault="008931B1"/>
    <w:sectPr w:rsidR="0089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39"/>
    <w:rsid w:val="008429C8"/>
    <w:rsid w:val="008931B1"/>
    <w:rsid w:val="00A63739"/>
    <w:rsid w:val="00A87452"/>
    <w:rsid w:val="00E01CD5"/>
    <w:rsid w:val="00F7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B34E"/>
  <w15:chartTrackingRefBased/>
  <w15:docId w15:val="{881956C8-5582-4A98-ADAC-2B5B6DA7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3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7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7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3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37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373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373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37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37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37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37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3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3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3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3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37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37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373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3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373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6373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6373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63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8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2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6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7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.action36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2024-09-22T04:51:00Z</dcterms:created>
  <dcterms:modified xsi:type="dcterms:W3CDTF">2024-09-22T04:54:00Z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2024-09-22T04:54:51Z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a8daea1f-402f-49da-8746-8e34c1fce63a</vt:lpwstr>
  </property>
  <property fmtid="{D5CDD505-2E9C-101B-9397-08002B2CF9AE}" pid="7" name="MSIP_Label_defa4170-0d19-0005-0004-bc88714345d2_ActionId">
    <vt:lpwstr>d0e9c5f0-75e7-4be7-8391-967cf7b5d86c</vt:lpwstr>
  </property>
  <property fmtid="{D5CDD505-2E9C-101B-9397-08002B2CF9AE}" pid="8" name="MSIP_Label_defa4170-0d19-0005-0004-bc88714345d2_ContentBits">
    <vt:lpwstr>0</vt:lpwstr>
  </property>
</Properties>
</file>